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03C2C" w14:textId="77777777" w:rsidR="001B49DC" w:rsidRPr="00E03155" w:rsidRDefault="00E03155" w:rsidP="0076783A">
      <w:pPr>
        <w:jc w:val="center"/>
        <w:rPr>
          <w:rFonts w:ascii="Century Gothic" w:hAnsi="Century Gothic"/>
          <w:b/>
          <w:sz w:val="32"/>
          <w:szCs w:val="32"/>
        </w:rPr>
      </w:pPr>
      <w:r w:rsidRPr="00E03155">
        <w:rPr>
          <w:rFonts w:ascii="Century Gothic" w:hAnsi="Century Gothic"/>
          <w:b/>
          <w:sz w:val="32"/>
          <w:szCs w:val="32"/>
        </w:rPr>
        <w:t>BIOLOGY</w:t>
      </w:r>
      <w:r w:rsidR="001B49DC" w:rsidRPr="00E03155">
        <w:rPr>
          <w:rFonts w:ascii="Century Gothic" w:hAnsi="Century Gothic"/>
          <w:b/>
          <w:sz w:val="32"/>
          <w:szCs w:val="32"/>
        </w:rPr>
        <w:t xml:space="preserve"> SYLLABUS</w:t>
      </w:r>
    </w:p>
    <w:p w14:paraId="672A6659" w14:textId="77777777" w:rsidR="001B49DC" w:rsidRPr="00E03155" w:rsidRDefault="001B49DC">
      <w:pPr>
        <w:rPr>
          <w:rFonts w:ascii="Century Gothic" w:hAnsi="Century Gothic"/>
        </w:rPr>
      </w:pPr>
    </w:p>
    <w:p w14:paraId="2A317C79" w14:textId="0BB52F99" w:rsidR="001B49DC" w:rsidRPr="00E03155" w:rsidRDefault="001B49DC">
      <w:pPr>
        <w:rPr>
          <w:rFonts w:ascii="Century Gothic" w:hAnsi="Century Gothic"/>
        </w:rPr>
      </w:pPr>
      <w:r w:rsidRPr="64DF94D6">
        <w:rPr>
          <w:rFonts w:ascii="Century Gothic" w:hAnsi="Century Gothic"/>
          <w:b/>
          <w:bCs/>
          <w:u w:val="single"/>
        </w:rPr>
        <w:t>Course</w:t>
      </w:r>
      <w:r w:rsidR="00920961" w:rsidRPr="64DF94D6">
        <w:rPr>
          <w:rFonts w:ascii="Century Gothic" w:hAnsi="Century Gothic"/>
          <w:b/>
          <w:bCs/>
          <w:u w:val="single"/>
        </w:rPr>
        <w:t>/Term</w:t>
      </w:r>
      <w:r w:rsidR="00E03155" w:rsidRPr="64DF94D6">
        <w:rPr>
          <w:rFonts w:ascii="Century Gothic" w:hAnsi="Century Gothic"/>
        </w:rPr>
        <w:t xml:space="preserve">:  </w:t>
      </w:r>
      <w:r w:rsidR="00826346" w:rsidRPr="64DF94D6">
        <w:rPr>
          <w:rFonts w:ascii="Century Gothic" w:hAnsi="Century Gothic"/>
        </w:rPr>
        <w:t>General</w:t>
      </w:r>
      <w:r w:rsidR="00E67E02" w:rsidRPr="64DF94D6">
        <w:rPr>
          <w:rFonts w:ascii="Century Gothic" w:hAnsi="Century Gothic"/>
        </w:rPr>
        <w:t xml:space="preserve"> </w:t>
      </w:r>
      <w:r w:rsidR="00E03155" w:rsidRPr="64DF94D6">
        <w:rPr>
          <w:rFonts w:ascii="Century Gothic" w:hAnsi="Century Gothic"/>
        </w:rPr>
        <w:t>Biology</w:t>
      </w:r>
      <w:r w:rsidR="00920961" w:rsidRPr="64DF94D6">
        <w:rPr>
          <w:rFonts w:ascii="Century Gothic" w:hAnsi="Century Gothic"/>
        </w:rPr>
        <w:t>, Fall 20</w:t>
      </w:r>
      <w:r w:rsidR="05AA0510" w:rsidRPr="64DF94D6">
        <w:rPr>
          <w:rFonts w:ascii="Century Gothic" w:hAnsi="Century Gothic"/>
        </w:rPr>
        <w:t>21</w:t>
      </w:r>
      <w:r w:rsidR="00920961" w:rsidRPr="64DF94D6">
        <w:rPr>
          <w:rFonts w:ascii="Century Gothic" w:hAnsi="Century Gothic"/>
        </w:rPr>
        <w:t xml:space="preserve"> &amp; Spring 20</w:t>
      </w:r>
      <w:r w:rsidR="00004076" w:rsidRPr="64DF94D6">
        <w:rPr>
          <w:rFonts w:ascii="Century Gothic" w:hAnsi="Century Gothic"/>
        </w:rPr>
        <w:t>2</w:t>
      </w:r>
      <w:r w:rsidR="6B3BF4C4" w:rsidRPr="64DF94D6">
        <w:rPr>
          <w:rFonts w:ascii="Century Gothic" w:hAnsi="Century Gothic"/>
        </w:rPr>
        <w:t>2</w:t>
      </w:r>
    </w:p>
    <w:p w14:paraId="6B4A79A7" w14:textId="63EAF3E5" w:rsidR="001B49DC" w:rsidRPr="00E03155" w:rsidRDefault="001B49DC">
      <w:pPr>
        <w:rPr>
          <w:rFonts w:ascii="Century Gothic" w:hAnsi="Century Gothic"/>
        </w:rPr>
      </w:pPr>
      <w:r w:rsidRPr="64DF94D6">
        <w:rPr>
          <w:rFonts w:ascii="Century Gothic" w:hAnsi="Century Gothic"/>
          <w:b/>
          <w:bCs/>
          <w:u w:val="single"/>
        </w:rPr>
        <w:t>Instructor</w:t>
      </w:r>
      <w:r w:rsidR="00E03155" w:rsidRPr="64DF94D6">
        <w:rPr>
          <w:rFonts w:ascii="Century Gothic" w:hAnsi="Century Gothic"/>
        </w:rPr>
        <w:t xml:space="preserve">:  </w:t>
      </w:r>
      <w:r w:rsidR="00E71951" w:rsidRPr="64DF94D6">
        <w:rPr>
          <w:rFonts w:ascii="Century Gothic" w:hAnsi="Century Gothic"/>
        </w:rPr>
        <w:t>Polly Davis</w:t>
      </w:r>
      <w:r w:rsidR="006C55BE">
        <w:rPr>
          <w:rFonts w:ascii="Century Gothic" w:hAnsi="Century Gothic"/>
        </w:rPr>
        <w:t>, B234</w:t>
      </w:r>
    </w:p>
    <w:p w14:paraId="0A37501D" w14:textId="77777777" w:rsidR="001B49DC" w:rsidRPr="00E03155" w:rsidRDefault="001B49DC">
      <w:pPr>
        <w:rPr>
          <w:rFonts w:ascii="Century Gothic" w:hAnsi="Century Gothic"/>
        </w:rPr>
      </w:pPr>
    </w:p>
    <w:p w14:paraId="4320CB64" w14:textId="77777777" w:rsidR="001B49DC" w:rsidRPr="00E03155" w:rsidRDefault="001B49DC">
      <w:pPr>
        <w:rPr>
          <w:rFonts w:ascii="Century Gothic" w:hAnsi="Century Gothic"/>
          <w:snapToGrid w:val="0"/>
          <w:color w:val="000000"/>
        </w:rPr>
      </w:pPr>
      <w:r w:rsidRPr="00E03155">
        <w:rPr>
          <w:rFonts w:ascii="Century Gothic" w:hAnsi="Century Gothic"/>
          <w:b/>
          <w:u w:val="single"/>
        </w:rPr>
        <w:t>Conference Information</w:t>
      </w:r>
      <w:r w:rsidRPr="00E03155">
        <w:rPr>
          <w:rFonts w:ascii="Century Gothic" w:hAnsi="Century Gothic"/>
        </w:rPr>
        <w:t xml:space="preserve">:  </w:t>
      </w:r>
      <w:r w:rsidR="009E0925" w:rsidRPr="00E03155">
        <w:rPr>
          <w:rFonts w:ascii="Century Gothic" w:hAnsi="Century Gothic"/>
        </w:rPr>
        <w:t xml:space="preserve">Please contact me by </w:t>
      </w:r>
      <w:r w:rsidR="00E03155" w:rsidRPr="00E03155">
        <w:rPr>
          <w:rFonts w:ascii="Century Gothic" w:hAnsi="Century Gothic"/>
        </w:rPr>
        <w:t xml:space="preserve">email at </w:t>
      </w:r>
      <w:r w:rsidR="00E71951">
        <w:rPr>
          <w:rFonts w:ascii="Century Gothic" w:hAnsi="Century Gothic"/>
        </w:rPr>
        <w:t>pdavis</w:t>
      </w:r>
      <w:r w:rsidR="009F747C" w:rsidRPr="00E03155">
        <w:rPr>
          <w:rFonts w:ascii="Century Gothic" w:hAnsi="Century Gothic"/>
        </w:rPr>
        <w:t>@tcss.net</w:t>
      </w:r>
      <w:r w:rsidRPr="00E03155">
        <w:rPr>
          <w:rFonts w:ascii="Century Gothic" w:hAnsi="Century Gothic"/>
        </w:rPr>
        <w:t xml:space="preserve">.  </w:t>
      </w:r>
      <w:r w:rsidRPr="00E03155">
        <w:rPr>
          <w:rFonts w:ascii="Century Gothic" w:hAnsi="Century Gothic"/>
          <w:snapToGrid w:val="0"/>
          <w:color w:val="000000"/>
        </w:rPr>
        <w:t xml:space="preserve">Parents may also contact teachers </w:t>
      </w:r>
      <w:r w:rsidR="009F747C" w:rsidRPr="00E03155">
        <w:rPr>
          <w:rFonts w:ascii="Century Gothic" w:hAnsi="Century Gothic"/>
          <w:snapToGrid w:val="0"/>
          <w:color w:val="000000"/>
        </w:rPr>
        <w:t>by calling the main office at 205-342-2777.</w:t>
      </w:r>
    </w:p>
    <w:p w14:paraId="5DAB6C7B" w14:textId="77777777" w:rsidR="001B49DC" w:rsidRPr="00E03155" w:rsidRDefault="001B49DC">
      <w:pPr>
        <w:rPr>
          <w:rFonts w:ascii="Century Gothic" w:hAnsi="Century Gothic"/>
          <w:snapToGrid w:val="0"/>
          <w:color w:val="000000"/>
        </w:rPr>
      </w:pPr>
    </w:p>
    <w:p w14:paraId="118B04AB" w14:textId="77777777" w:rsidR="004B707D" w:rsidRPr="00E03155" w:rsidRDefault="00075147">
      <w:pPr>
        <w:widowControl w:val="0"/>
        <w:rPr>
          <w:rFonts w:ascii="Century Gothic" w:hAnsi="Century Gothic"/>
          <w:snapToGrid w:val="0"/>
          <w:color w:val="000000"/>
        </w:rPr>
      </w:pPr>
      <w:r>
        <w:rPr>
          <w:rStyle w:val="Strong"/>
          <w:rFonts w:ascii="Century Gothic" w:hAnsi="Century Gothic"/>
          <w:snapToGrid w:val="0"/>
          <w:color w:val="000000"/>
          <w:u w:val="single"/>
        </w:rPr>
        <w:t>Course Core Ideas</w:t>
      </w:r>
      <w:r w:rsidR="001B49DC" w:rsidRPr="00E03155">
        <w:rPr>
          <w:rFonts w:ascii="Century Gothic" w:hAnsi="Century Gothic"/>
          <w:snapToGrid w:val="0"/>
          <w:color w:val="000000"/>
        </w:rPr>
        <w:t xml:space="preserve">: </w:t>
      </w:r>
      <w:r>
        <w:rPr>
          <w:rFonts w:ascii="Century Gothic" w:hAnsi="Century Gothic"/>
          <w:snapToGrid w:val="0"/>
          <w:color w:val="000000"/>
        </w:rPr>
        <w:t xml:space="preserve">Based on </w:t>
      </w:r>
      <w:r w:rsidR="001B49DC" w:rsidRPr="00E03155">
        <w:rPr>
          <w:rFonts w:ascii="Century Gothic" w:hAnsi="Century Gothic"/>
          <w:snapToGrid w:val="0"/>
          <w:color w:val="000000"/>
        </w:rPr>
        <w:t xml:space="preserve">the Alabama </w:t>
      </w:r>
      <w:r w:rsidR="005E1118" w:rsidRPr="00E03155">
        <w:rPr>
          <w:rFonts w:ascii="Century Gothic" w:hAnsi="Century Gothic"/>
          <w:snapToGrid w:val="0"/>
          <w:color w:val="000000"/>
        </w:rPr>
        <w:t>Course of Study</w:t>
      </w:r>
    </w:p>
    <w:p w14:paraId="12C817B0" w14:textId="77777777" w:rsidR="001B49DC" w:rsidRPr="00E03155" w:rsidRDefault="001B49DC">
      <w:pPr>
        <w:widowControl w:val="0"/>
        <w:rPr>
          <w:rFonts w:ascii="Century Gothic" w:hAnsi="Century Gothic"/>
          <w:snapToGrid w:val="0"/>
          <w:color w:val="000000"/>
        </w:rPr>
      </w:pPr>
      <w:r w:rsidRPr="00E03155">
        <w:rPr>
          <w:rFonts w:ascii="Century Gothic" w:hAnsi="Century Gothic"/>
          <w:snapToGrid w:val="0"/>
          <w:color w:val="000000"/>
        </w:rPr>
        <w:t xml:space="preserve">    </w:t>
      </w:r>
      <w:r w:rsidR="00850CE8" w:rsidRPr="00E03155">
        <w:rPr>
          <w:rFonts w:ascii="Century Gothic" w:hAnsi="Century Gothic"/>
          <w:b/>
          <w:snapToGrid w:val="0"/>
          <w:color w:val="000000"/>
        </w:rPr>
        <w:t>1.)</w:t>
      </w:r>
      <w:r w:rsidR="00850CE8" w:rsidRPr="00E03155">
        <w:rPr>
          <w:rFonts w:ascii="Century Gothic" w:hAnsi="Century Gothic"/>
          <w:snapToGrid w:val="0"/>
          <w:color w:val="000000"/>
        </w:rPr>
        <w:t xml:space="preserve">  </w:t>
      </w:r>
      <w:r w:rsidR="00075147">
        <w:rPr>
          <w:rFonts w:ascii="Century Gothic" w:hAnsi="Century Gothic"/>
          <w:snapToGrid w:val="0"/>
          <w:color w:val="000000"/>
        </w:rPr>
        <w:t>From Molecules to Organisms: Structures and Processes</w:t>
      </w:r>
      <w:r w:rsidRPr="00E03155">
        <w:rPr>
          <w:rFonts w:ascii="Century Gothic" w:hAnsi="Century Gothic"/>
          <w:snapToGrid w:val="0"/>
          <w:color w:val="000000"/>
        </w:rPr>
        <w:t xml:space="preserve">              </w:t>
      </w:r>
    </w:p>
    <w:p w14:paraId="421DD732" w14:textId="77777777" w:rsidR="001B49DC" w:rsidRPr="00E03155" w:rsidRDefault="001B49DC">
      <w:pPr>
        <w:widowControl w:val="0"/>
        <w:rPr>
          <w:rFonts w:ascii="Century Gothic" w:hAnsi="Century Gothic"/>
          <w:snapToGrid w:val="0"/>
          <w:color w:val="000000"/>
        </w:rPr>
      </w:pPr>
      <w:r w:rsidRPr="00E03155">
        <w:rPr>
          <w:rFonts w:ascii="Century Gothic" w:hAnsi="Century Gothic"/>
          <w:b/>
          <w:snapToGrid w:val="0"/>
          <w:color w:val="000000"/>
        </w:rPr>
        <w:t xml:space="preserve">    </w:t>
      </w:r>
      <w:r w:rsidR="00850CE8" w:rsidRPr="00E03155">
        <w:rPr>
          <w:rFonts w:ascii="Century Gothic" w:hAnsi="Century Gothic"/>
          <w:b/>
          <w:snapToGrid w:val="0"/>
          <w:color w:val="000000"/>
        </w:rPr>
        <w:t>2.)</w:t>
      </w:r>
      <w:r w:rsidR="00850CE8" w:rsidRPr="00E03155">
        <w:rPr>
          <w:rFonts w:ascii="Century Gothic" w:hAnsi="Century Gothic"/>
          <w:snapToGrid w:val="0"/>
          <w:color w:val="000000"/>
        </w:rPr>
        <w:t xml:space="preserve">  </w:t>
      </w:r>
      <w:r w:rsidR="00075147">
        <w:rPr>
          <w:rFonts w:ascii="Century Gothic" w:hAnsi="Century Gothic"/>
          <w:snapToGrid w:val="0"/>
          <w:color w:val="000000"/>
        </w:rPr>
        <w:t>Ecosystems: Interactions, Energy, and Dynamics</w:t>
      </w:r>
    </w:p>
    <w:p w14:paraId="7B4A2C9B" w14:textId="77777777" w:rsidR="001B49DC" w:rsidRPr="00E03155" w:rsidRDefault="001B49DC">
      <w:pPr>
        <w:widowControl w:val="0"/>
        <w:rPr>
          <w:rFonts w:ascii="Century Gothic" w:hAnsi="Century Gothic"/>
          <w:snapToGrid w:val="0"/>
          <w:color w:val="000000"/>
        </w:rPr>
      </w:pPr>
      <w:r w:rsidRPr="00E03155">
        <w:rPr>
          <w:rFonts w:ascii="Century Gothic" w:hAnsi="Century Gothic"/>
          <w:b/>
          <w:snapToGrid w:val="0"/>
          <w:color w:val="000000"/>
        </w:rPr>
        <w:t xml:space="preserve">    </w:t>
      </w:r>
      <w:r w:rsidR="00850CE8" w:rsidRPr="00E03155">
        <w:rPr>
          <w:rFonts w:ascii="Century Gothic" w:hAnsi="Century Gothic"/>
          <w:b/>
          <w:snapToGrid w:val="0"/>
          <w:color w:val="000000"/>
        </w:rPr>
        <w:t>3.)</w:t>
      </w:r>
      <w:r w:rsidR="00075147">
        <w:rPr>
          <w:rFonts w:ascii="Century Gothic" w:hAnsi="Century Gothic"/>
          <w:snapToGrid w:val="0"/>
          <w:color w:val="000000"/>
        </w:rPr>
        <w:t xml:space="preserve">  Heredity: Inheritance and Variation of Traits</w:t>
      </w:r>
    </w:p>
    <w:p w14:paraId="2385BD4A" w14:textId="77777777" w:rsidR="001B49DC" w:rsidRPr="00E03155" w:rsidRDefault="001B49DC">
      <w:pPr>
        <w:widowControl w:val="0"/>
        <w:rPr>
          <w:rFonts w:ascii="Century Gothic" w:hAnsi="Century Gothic"/>
          <w:snapToGrid w:val="0"/>
          <w:color w:val="000000"/>
        </w:rPr>
      </w:pPr>
      <w:r w:rsidRPr="00E03155">
        <w:rPr>
          <w:rFonts w:ascii="Century Gothic" w:hAnsi="Century Gothic"/>
          <w:snapToGrid w:val="0"/>
          <w:color w:val="000000"/>
        </w:rPr>
        <w:t xml:space="preserve">    </w:t>
      </w:r>
      <w:r w:rsidR="00850CE8" w:rsidRPr="00E03155">
        <w:rPr>
          <w:rFonts w:ascii="Century Gothic" w:hAnsi="Century Gothic"/>
          <w:b/>
          <w:snapToGrid w:val="0"/>
          <w:color w:val="000000"/>
        </w:rPr>
        <w:t>4.)</w:t>
      </w:r>
      <w:r w:rsidR="00850CE8" w:rsidRPr="00E03155">
        <w:rPr>
          <w:rFonts w:ascii="Century Gothic" w:hAnsi="Century Gothic"/>
          <w:snapToGrid w:val="0"/>
          <w:color w:val="000000"/>
        </w:rPr>
        <w:t xml:space="preserve"> </w:t>
      </w:r>
      <w:r w:rsidR="00295777" w:rsidRPr="00E03155">
        <w:rPr>
          <w:rFonts w:ascii="Century Gothic" w:hAnsi="Century Gothic"/>
          <w:snapToGrid w:val="0"/>
          <w:color w:val="000000"/>
        </w:rPr>
        <w:t xml:space="preserve"> </w:t>
      </w:r>
      <w:r w:rsidR="00075147">
        <w:rPr>
          <w:rFonts w:ascii="Century Gothic" w:hAnsi="Century Gothic"/>
          <w:snapToGrid w:val="0"/>
          <w:color w:val="000000"/>
        </w:rPr>
        <w:t>Unity and Diversity</w:t>
      </w:r>
    </w:p>
    <w:p w14:paraId="39B6B1D1" w14:textId="77777777" w:rsidR="001B49DC" w:rsidRPr="00E03155" w:rsidRDefault="001B49DC" w:rsidP="00EF7106">
      <w:pPr>
        <w:widowControl w:val="0"/>
        <w:rPr>
          <w:rFonts w:ascii="Century Gothic" w:hAnsi="Century Gothic"/>
          <w:snapToGrid w:val="0"/>
          <w:color w:val="000000"/>
        </w:rPr>
      </w:pPr>
      <w:r w:rsidRPr="00E03155">
        <w:rPr>
          <w:rFonts w:ascii="Century Gothic" w:hAnsi="Century Gothic"/>
          <w:snapToGrid w:val="0"/>
          <w:color w:val="000000"/>
        </w:rPr>
        <w:t xml:space="preserve">    </w:t>
      </w:r>
    </w:p>
    <w:p w14:paraId="7F97E022" w14:textId="77777777" w:rsidR="00E03155" w:rsidRPr="00E03155" w:rsidRDefault="001B49DC" w:rsidP="00E03155">
      <w:pPr>
        <w:rPr>
          <w:rFonts w:ascii="Century Gothic" w:hAnsi="Century Gothic" w:cs="Arial"/>
        </w:rPr>
      </w:pPr>
      <w:r w:rsidRPr="00E03155">
        <w:rPr>
          <w:rFonts w:ascii="Century Gothic" w:hAnsi="Century Gothic"/>
          <w:b/>
          <w:u w:val="single"/>
        </w:rPr>
        <w:t>Course description</w:t>
      </w:r>
      <w:r w:rsidRPr="00E03155">
        <w:rPr>
          <w:rFonts w:ascii="Century Gothic" w:hAnsi="Century Gothic"/>
        </w:rPr>
        <w:t xml:space="preserve">:  </w:t>
      </w:r>
      <w:r w:rsidR="00E03155" w:rsidRPr="00E03155">
        <w:rPr>
          <w:rFonts w:ascii="Century Gothic" w:hAnsi="Century Gothic" w:cs="Arial"/>
        </w:rPr>
        <w:t>Students will investigate biological systems at the molecular, cellular, and macro biological level. Hands-on laboratory exercises incorporating cellular biology, genetics, DNA technology, and ecology will be provided to assist students in their understanding of biological themes. Projects and reading assignments may be required with each unit of instruction</w:t>
      </w:r>
    </w:p>
    <w:p w14:paraId="02EB378F" w14:textId="77777777" w:rsidR="0059601E" w:rsidRPr="00E03155" w:rsidRDefault="0059601E">
      <w:pPr>
        <w:rPr>
          <w:rFonts w:ascii="Century Gothic" w:hAnsi="Century Gothic"/>
        </w:rPr>
      </w:pPr>
    </w:p>
    <w:p w14:paraId="36F8608F" w14:textId="77777777" w:rsidR="00E03155" w:rsidRPr="00E03155" w:rsidRDefault="001B49DC" w:rsidP="00E03155">
      <w:pPr>
        <w:rPr>
          <w:rFonts w:ascii="Century Gothic" w:hAnsi="Century Gothic"/>
        </w:rPr>
      </w:pPr>
      <w:r w:rsidRPr="00E03155">
        <w:rPr>
          <w:rFonts w:ascii="Century Gothic" w:hAnsi="Century Gothic"/>
          <w:b/>
          <w:u w:val="single"/>
        </w:rPr>
        <w:t>Textbook:</w:t>
      </w:r>
      <w:r w:rsidRPr="00E03155">
        <w:rPr>
          <w:rFonts w:ascii="Century Gothic" w:hAnsi="Century Gothic"/>
        </w:rPr>
        <w:t xml:space="preserve"> </w:t>
      </w:r>
      <w:r w:rsidR="00E03155" w:rsidRPr="00E03155">
        <w:rPr>
          <w:rFonts w:ascii="Century Gothic" w:hAnsi="Century Gothic"/>
          <w:b/>
        </w:rPr>
        <w:t xml:space="preserve"> </w:t>
      </w:r>
      <w:r w:rsidR="00E03155" w:rsidRPr="00E03155">
        <w:rPr>
          <w:rFonts w:ascii="Century Gothic" w:hAnsi="Century Gothic"/>
          <w:i/>
        </w:rPr>
        <w:t xml:space="preserve">Biology </w:t>
      </w:r>
      <w:r w:rsidR="00E03155" w:rsidRPr="00E03155">
        <w:rPr>
          <w:rFonts w:ascii="Century Gothic" w:hAnsi="Century Gothic"/>
        </w:rPr>
        <w:t>by Kenneth R. Miller and Joseph S. Levine</w:t>
      </w:r>
    </w:p>
    <w:p w14:paraId="6A05A809" w14:textId="77777777" w:rsidR="00A75DE3" w:rsidRPr="00E03155" w:rsidRDefault="00A75DE3">
      <w:pPr>
        <w:rPr>
          <w:rFonts w:ascii="Century Gothic" w:hAnsi="Century Gothic"/>
        </w:rPr>
      </w:pPr>
    </w:p>
    <w:p w14:paraId="0BA3234B" w14:textId="77777777" w:rsidR="00E03155" w:rsidRPr="00E03155" w:rsidRDefault="001B49DC" w:rsidP="00E03155">
      <w:pPr>
        <w:rPr>
          <w:rFonts w:ascii="Century Gothic" w:hAnsi="Century Gothic"/>
          <w:i/>
        </w:rPr>
      </w:pPr>
      <w:r w:rsidRPr="00E03155">
        <w:rPr>
          <w:rFonts w:ascii="Century Gothic" w:hAnsi="Century Gothic"/>
          <w:b/>
          <w:u w:val="single"/>
        </w:rPr>
        <w:t>Materials</w:t>
      </w:r>
      <w:r w:rsidRPr="00E03155">
        <w:rPr>
          <w:rFonts w:ascii="Century Gothic" w:hAnsi="Century Gothic"/>
        </w:rPr>
        <w:t xml:space="preserve">:  </w:t>
      </w:r>
      <w:r w:rsidR="00403741">
        <w:rPr>
          <w:rFonts w:ascii="Century Gothic" w:hAnsi="Century Gothic"/>
        </w:rPr>
        <w:t xml:space="preserve">              </w:t>
      </w:r>
      <w:r w:rsidR="00E03155" w:rsidRPr="00E03155">
        <w:rPr>
          <w:rFonts w:ascii="Century Gothic" w:hAnsi="Century Gothic"/>
          <w:i/>
        </w:rPr>
        <w:t xml:space="preserve">Notebook </w:t>
      </w:r>
      <w:r w:rsidR="00403741">
        <w:rPr>
          <w:rFonts w:ascii="Century Gothic" w:hAnsi="Century Gothic"/>
          <w:i/>
        </w:rPr>
        <w:t>or</w:t>
      </w:r>
      <w:r w:rsidR="00E03155" w:rsidRPr="00E03155">
        <w:rPr>
          <w:rFonts w:ascii="Century Gothic" w:hAnsi="Century Gothic"/>
          <w:i/>
        </w:rPr>
        <w:t xml:space="preserve"> 3-ring binder</w:t>
      </w:r>
      <w:r w:rsidR="00E03155" w:rsidRPr="00E03155">
        <w:rPr>
          <w:rFonts w:ascii="Century Gothic" w:hAnsi="Century Gothic"/>
          <w:i/>
        </w:rPr>
        <w:tab/>
      </w:r>
      <w:r w:rsidR="00403741">
        <w:rPr>
          <w:rFonts w:ascii="Century Gothic" w:hAnsi="Century Gothic"/>
          <w:i/>
        </w:rPr>
        <w:t>Highlighter</w:t>
      </w:r>
    </w:p>
    <w:p w14:paraId="51F004FF" w14:textId="77777777" w:rsidR="00E03155" w:rsidRPr="00E03155" w:rsidRDefault="00E03155" w:rsidP="00E03155">
      <w:pPr>
        <w:rPr>
          <w:rFonts w:ascii="Century Gothic" w:hAnsi="Century Gothic"/>
          <w:i/>
        </w:rPr>
      </w:pPr>
      <w:r w:rsidRPr="00E03155">
        <w:rPr>
          <w:rFonts w:ascii="Century Gothic" w:hAnsi="Century Gothic"/>
          <w:i/>
        </w:rPr>
        <w:tab/>
      </w:r>
      <w:r w:rsidRPr="00E03155">
        <w:rPr>
          <w:rFonts w:ascii="Century Gothic" w:hAnsi="Century Gothic"/>
          <w:i/>
        </w:rPr>
        <w:tab/>
      </w:r>
      <w:r w:rsidRPr="00E03155">
        <w:rPr>
          <w:rFonts w:ascii="Century Gothic" w:hAnsi="Century Gothic"/>
          <w:i/>
        </w:rPr>
        <w:tab/>
        <w:t>Notebook Paper</w:t>
      </w:r>
      <w:r w:rsidRPr="00E03155">
        <w:rPr>
          <w:rFonts w:ascii="Century Gothic" w:hAnsi="Century Gothic"/>
          <w:i/>
        </w:rPr>
        <w:tab/>
      </w:r>
      <w:r w:rsidRPr="00E03155">
        <w:rPr>
          <w:rFonts w:ascii="Century Gothic" w:hAnsi="Century Gothic"/>
          <w:i/>
        </w:rPr>
        <w:tab/>
      </w:r>
      <w:r w:rsidR="00403741">
        <w:rPr>
          <w:rFonts w:ascii="Century Gothic" w:hAnsi="Century Gothic"/>
          <w:i/>
        </w:rPr>
        <w:tab/>
      </w:r>
      <w:r w:rsidRPr="00E03155">
        <w:rPr>
          <w:rFonts w:ascii="Century Gothic" w:hAnsi="Century Gothic"/>
          <w:i/>
        </w:rPr>
        <w:t>1 ream of white copy paper</w:t>
      </w:r>
    </w:p>
    <w:p w14:paraId="3F44808D" w14:textId="77777777" w:rsidR="00E03155" w:rsidRDefault="00E03155" w:rsidP="00E03155">
      <w:pPr>
        <w:rPr>
          <w:rFonts w:ascii="Century Gothic" w:hAnsi="Century Gothic"/>
          <w:i/>
        </w:rPr>
      </w:pPr>
      <w:r w:rsidRPr="00E03155">
        <w:rPr>
          <w:rFonts w:ascii="Century Gothic" w:hAnsi="Century Gothic"/>
          <w:i/>
        </w:rPr>
        <w:tab/>
      </w:r>
      <w:r w:rsidRPr="00E03155">
        <w:rPr>
          <w:rFonts w:ascii="Century Gothic" w:hAnsi="Century Gothic"/>
          <w:i/>
        </w:rPr>
        <w:tab/>
      </w:r>
      <w:r w:rsidRPr="00E03155">
        <w:rPr>
          <w:rFonts w:ascii="Century Gothic" w:hAnsi="Century Gothic"/>
          <w:i/>
        </w:rPr>
        <w:tab/>
        <w:t>Pen and pencil</w:t>
      </w:r>
      <w:r w:rsidRPr="00E03155">
        <w:rPr>
          <w:rFonts w:ascii="Century Gothic" w:hAnsi="Century Gothic"/>
          <w:i/>
        </w:rPr>
        <w:tab/>
      </w:r>
      <w:r w:rsidRPr="00E03155">
        <w:rPr>
          <w:rFonts w:ascii="Century Gothic" w:hAnsi="Century Gothic"/>
          <w:i/>
        </w:rPr>
        <w:tab/>
      </w:r>
      <w:r w:rsidR="00403741">
        <w:rPr>
          <w:rFonts w:ascii="Century Gothic" w:hAnsi="Century Gothic"/>
          <w:i/>
        </w:rPr>
        <w:tab/>
      </w:r>
      <w:r w:rsidRPr="00E03155">
        <w:rPr>
          <w:rFonts w:ascii="Century Gothic" w:hAnsi="Century Gothic"/>
          <w:i/>
        </w:rPr>
        <w:t>Colored pencils</w:t>
      </w:r>
    </w:p>
    <w:p w14:paraId="5303EC81" w14:textId="77777777" w:rsidR="00E67E02" w:rsidRPr="00E03155" w:rsidRDefault="00E67E02" w:rsidP="00E03155">
      <w:pPr>
        <w:rPr>
          <w:rFonts w:ascii="Century Gothic" w:hAnsi="Century Gothic"/>
          <w:i/>
        </w:rPr>
      </w:pPr>
      <w:r>
        <w:rPr>
          <w:rFonts w:ascii="Century Gothic" w:hAnsi="Century Gothic"/>
          <w:i/>
        </w:rPr>
        <w:tab/>
      </w:r>
      <w:r>
        <w:rPr>
          <w:rFonts w:ascii="Century Gothic" w:hAnsi="Century Gothic"/>
          <w:i/>
        </w:rPr>
        <w:tab/>
      </w:r>
      <w:r w:rsidR="002C0198">
        <w:rPr>
          <w:rFonts w:ascii="Century Gothic" w:hAnsi="Century Gothic"/>
          <w:i/>
        </w:rPr>
        <w:t xml:space="preserve">          </w:t>
      </w:r>
      <w:r>
        <w:rPr>
          <w:rFonts w:ascii="Century Gothic" w:hAnsi="Century Gothic"/>
          <w:i/>
        </w:rPr>
        <w:t>Glue sticks</w:t>
      </w:r>
      <w:r>
        <w:rPr>
          <w:rFonts w:ascii="Century Gothic" w:hAnsi="Century Gothic"/>
          <w:i/>
        </w:rPr>
        <w:tab/>
      </w:r>
      <w:r>
        <w:rPr>
          <w:rFonts w:ascii="Century Gothic" w:hAnsi="Century Gothic"/>
          <w:i/>
        </w:rPr>
        <w:tab/>
      </w:r>
      <w:r>
        <w:rPr>
          <w:rFonts w:ascii="Century Gothic" w:hAnsi="Century Gothic"/>
          <w:i/>
        </w:rPr>
        <w:tab/>
      </w:r>
      <w:r w:rsidR="00403741">
        <w:rPr>
          <w:rFonts w:ascii="Century Gothic" w:hAnsi="Century Gothic"/>
          <w:i/>
        </w:rPr>
        <w:tab/>
      </w:r>
      <w:r>
        <w:rPr>
          <w:rFonts w:ascii="Century Gothic" w:hAnsi="Century Gothic"/>
          <w:i/>
        </w:rPr>
        <w:t>Pencil sharpener</w:t>
      </w:r>
    </w:p>
    <w:p w14:paraId="665141E6" w14:textId="77777777" w:rsidR="00E03155" w:rsidRDefault="00E03155" w:rsidP="00E03155">
      <w:pPr>
        <w:rPr>
          <w:rFonts w:ascii="Century Gothic" w:hAnsi="Century Gothic"/>
          <w:i/>
        </w:rPr>
      </w:pPr>
      <w:r w:rsidRPr="00E03155">
        <w:rPr>
          <w:rFonts w:ascii="Century Gothic" w:hAnsi="Century Gothic"/>
          <w:i/>
        </w:rPr>
        <w:tab/>
      </w:r>
      <w:r w:rsidRPr="00E03155">
        <w:rPr>
          <w:rFonts w:ascii="Century Gothic" w:hAnsi="Century Gothic"/>
          <w:i/>
        </w:rPr>
        <w:tab/>
      </w:r>
      <w:r w:rsidR="00403741">
        <w:rPr>
          <w:rFonts w:ascii="Century Gothic" w:hAnsi="Century Gothic"/>
          <w:i/>
        </w:rPr>
        <w:t xml:space="preserve">          </w:t>
      </w:r>
      <w:r w:rsidRPr="00E03155">
        <w:rPr>
          <w:rFonts w:ascii="Century Gothic" w:hAnsi="Century Gothic"/>
          <w:i/>
        </w:rPr>
        <w:t>Calculator (same one you use for math will be great)</w:t>
      </w:r>
    </w:p>
    <w:p w14:paraId="5A39BBE3" w14:textId="77777777" w:rsidR="00E03155" w:rsidRPr="00E03155" w:rsidRDefault="00E03155" w:rsidP="00E03155">
      <w:pPr>
        <w:rPr>
          <w:rFonts w:ascii="Century Gothic" w:hAnsi="Century Gothic"/>
          <w:i/>
        </w:rPr>
      </w:pPr>
    </w:p>
    <w:p w14:paraId="34CD135B" w14:textId="77777777" w:rsidR="001B49DC" w:rsidRPr="00E03155" w:rsidRDefault="001B49DC" w:rsidP="00E03155">
      <w:pPr>
        <w:rPr>
          <w:rFonts w:ascii="Century Gothic" w:hAnsi="Century Gothic"/>
        </w:rPr>
      </w:pPr>
      <w:r w:rsidRPr="00E03155">
        <w:rPr>
          <w:rFonts w:ascii="Century Gothic" w:hAnsi="Century Gothic"/>
        </w:rPr>
        <w:t>I will let you know ahead of time when other supplies are needed for special activities/projects, such as poster board</w:t>
      </w:r>
      <w:r w:rsidR="00E03155">
        <w:rPr>
          <w:rFonts w:ascii="Century Gothic" w:hAnsi="Century Gothic"/>
        </w:rPr>
        <w:t>,</w:t>
      </w:r>
      <w:r w:rsidR="00831F34" w:rsidRPr="00E03155">
        <w:rPr>
          <w:rFonts w:ascii="Century Gothic" w:hAnsi="Century Gothic"/>
        </w:rPr>
        <w:t xml:space="preserve"> construction paper, etc</w:t>
      </w:r>
      <w:r w:rsidRPr="00E03155">
        <w:rPr>
          <w:rFonts w:ascii="Century Gothic" w:hAnsi="Century Gothic"/>
        </w:rPr>
        <w:t>.</w:t>
      </w:r>
    </w:p>
    <w:p w14:paraId="41C8F396" w14:textId="77777777" w:rsidR="001B49DC" w:rsidRPr="00E03155" w:rsidRDefault="001B49DC">
      <w:pPr>
        <w:rPr>
          <w:rFonts w:ascii="Century Gothic" w:hAnsi="Century Gothic"/>
        </w:rPr>
      </w:pPr>
    </w:p>
    <w:p w14:paraId="6E2F4829" w14:textId="41547EAE" w:rsidR="00E03155" w:rsidRDefault="00C87028" w:rsidP="00E03155">
      <w:pPr>
        <w:rPr>
          <w:rFonts w:ascii="Century Gothic" w:hAnsi="Century Gothic"/>
        </w:rPr>
      </w:pPr>
      <w:r w:rsidRPr="64DF94D6">
        <w:rPr>
          <w:rFonts w:ascii="Century Gothic" w:hAnsi="Century Gothic"/>
          <w:b/>
          <w:bCs/>
          <w:u w:val="single"/>
        </w:rPr>
        <w:t>Attendance/Makeup Policy</w:t>
      </w:r>
      <w:r w:rsidRPr="64DF94D6">
        <w:rPr>
          <w:rFonts w:ascii="Century Gothic" w:hAnsi="Century Gothic"/>
        </w:rPr>
        <w:t xml:space="preserve">: </w:t>
      </w:r>
      <w:r w:rsidR="00E03155" w:rsidRPr="64DF94D6">
        <w:rPr>
          <w:rFonts w:ascii="Century Gothic" w:hAnsi="Century Gothic"/>
        </w:rPr>
        <w:t xml:space="preserve">It is the </w:t>
      </w:r>
      <w:r w:rsidR="00E03155" w:rsidRPr="64DF94D6">
        <w:rPr>
          <w:rFonts w:ascii="Century Gothic" w:hAnsi="Century Gothic"/>
          <w:u w:val="single"/>
        </w:rPr>
        <w:t>student’s responsibility</w:t>
      </w:r>
      <w:r w:rsidR="00E03155" w:rsidRPr="64DF94D6">
        <w:rPr>
          <w:rFonts w:ascii="Century Gothic" w:hAnsi="Century Gothic"/>
        </w:rPr>
        <w:t xml:space="preserve"> to get missed assignments on the day he or she returns to class. If an absence is excused, make-up work must be turned in within </w:t>
      </w:r>
      <w:r w:rsidR="00E03155" w:rsidRPr="64DF94D6">
        <w:rPr>
          <w:rFonts w:ascii="Century Gothic" w:hAnsi="Century Gothic"/>
          <w:b/>
          <w:bCs/>
        </w:rPr>
        <w:t>2 days</w:t>
      </w:r>
      <w:r w:rsidR="00E03155" w:rsidRPr="64DF94D6">
        <w:rPr>
          <w:rFonts w:ascii="Century Gothic" w:hAnsi="Century Gothic"/>
        </w:rPr>
        <w:t xml:space="preserve"> of the absence according to school policy. Missed work that is turned in past this time will be late and points will be deducted. Missed quizzes or tests should be scheduled within 2 days of returning. Failure to take a make-up quiz or test within the time allowed will result in a zero.  Any work that is due while the student is absent is due on the day he/she returns</w:t>
      </w:r>
      <w:r w:rsidR="18B6AEF4" w:rsidRPr="64DF94D6">
        <w:rPr>
          <w:rFonts w:ascii="Century Gothic" w:hAnsi="Century Gothic"/>
        </w:rPr>
        <w:t xml:space="preserve">—if the student cannot turn in work </w:t>
      </w:r>
      <w:r w:rsidR="0117B474" w:rsidRPr="64DF94D6">
        <w:rPr>
          <w:rFonts w:ascii="Century Gothic" w:hAnsi="Century Gothic"/>
        </w:rPr>
        <w:t xml:space="preserve">(for an approved reason) </w:t>
      </w:r>
      <w:r w:rsidR="18B6AEF4" w:rsidRPr="64DF94D6">
        <w:rPr>
          <w:rFonts w:ascii="Century Gothic" w:hAnsi="Century Gothic"/>
        </w:rPr>
        <w:t>upon return, he/she may discuss a</w:t>
      </w:r>
      <w:r w:rsidR="157C4735" w:rsidRPr="64DF94D6">
        <w:rPr>
          <w:rFonts w:ascii="Century Gothic" w:hAnsi="Century Gothic"/>
        </w:rPr>
        <w:t xml:space="preserve"> possible </w:t>
      </w:r>
      <w:r w:rsidR="18B6AEF4" w:rsidRPr="64DF94D6">
        <w:rPr>
          <w:rFonts w:ascii="Century Gothic" w:hAnsi="Century Gothic"/>
        </w:rPr>
        <w:t>alternate day with me</w:t>
      </w:r>
      <w:r w:rsidR="00E03155" w:rsidRPr="64DF94D6">
        <w:rPr>
          <w:rFonts w:ascii="Century Gothic" w:hAnsi="Century Gothic"/>
        </w:rPr>
        <w:t>. A</w:t>
      </w:r>
      <w:r w:rsidR="0431A7E8" w:rsidRPr="64DF94D6">
        <w:rPr>
          <w:rFonts w:ascii="Century Gothic" w:hAnsi="Century Gothic"/>
        </w:rPr>
        <w:t>f</w:t>
      </w:r>
      <w:r w:rsidR="00E03155" w:rsidRPr="64DF94D6">
        <w:rPr>
          <w:rFonts w:ascii="Century Gothic" w:hAnsi="Century Gothic"/>
        </w:rPr>
        <w:t>t</w:t>
      </w:r>
      <w:r w:rsidR="0431A7E8" w:rsidRPr="64DF94D6">
        <w:rPr>
          <w:rFonts w:ascii="Century Gothic" w:hAnsi="Century Gothic"/>
        </w:rPr>
        <w:t>er the due date</w:t>
      </w:r>
      <w:r w:rsidR="00E03155" w:rsidRPr="64DF94D6">
        <w:rPr>
          <w:rFonts w:ascii="Century Gothic" w:hAnsi="Century Gothic"/>
        </w:rPr>
        <w:t xml:space="preserve">, </w:t>
      </w:r>
      <w:r w:rsidR="23910B1F" w:rsidRPr="64DF94D6">
        <w:rPr>
          <w:rFonts w:ascii="Century Gothic" w:hAnsi="Century Gothic"/>
        </w:rPr>
        <w:t>work</w:t>
      </w:r>
      <w:r w:rsidR="00E03155" w:rsidRPr="64DF94D6">
        <w:rPr>
          <w:rFonts w:ascii="Century Gothic" w:hAnsi="Century Gothic"/>
        </w:rPr>
        <w:t xml:space="preserve"> will be considered lat</w:t>
      </w:r>
      <w:r w:rsidR="008D0614" w:rsidRPr="64DF94D6">
        <w:rPr>
          <w:rFonts w:ascii="Century Gothic" w:hAnsi="Century Gothic"/>
        </w:rPr>
        <w:t>e.  Late work will be penalized</w:t>
      </w:r>
      <w:r w:rsidR="00E03155" w:rsidRPr="64DF94D6">
        <w:rPr>
          <w:rFonts w:ascii="Century Gothic" w:hAnsi="Century Gothic"/>
        </w:rPr>
        <w:t xml:space="preserve"> each day it is late.  If a student is absent the day before a test, and if no new material is added, he/she will be expected to take the test at the regular time.  Due to several factors, not all lab activities can be made up. If an activity is missed due to an excused absence &amp; there is no alternative assignment, then the activity will not be counted for or against the student.  Lab activities missed due to an unexcused absence will count as a zero.</w:t>
      </w:r>
    </w:p>
    <w:p w14:paraId="72A3D3EC" w14:textId="77777777" w:rsidR="00075147" w:rsidRDefault="00075147" w:rsidP="00E03155">
      <w:pPr>
        <w:rPr>
          <w:rFonts w:ascii="Century Gothic" w:hAnsi="Century Gothic"/>
        </w:rPr>
      </w:pPr>
    </w:p>
    <w:p w14:paraId="0D0B940D" w14:textId="77777777" w:rsidR="00075147" w:rsidRDefault="00075147" w:rsidP="00E03155">
      <w:pPr>
        <w:rPr>
          <w:rFonts w:ascii="Century Gothic" w:hAnsi="Century Gothic"/>
        </w:rPr>
      </w:pPr>
    </w:p>
    <w:p w14:paraId="0E27B00A" w14:textId="77777777" w:rsidR="00075147" w:rsidRPr="00E03155" w:rsidRDefault="00075147" w:rsidP="00E03155">
      <w:pPr>
        <w:rPr>
          <w:rFonts w:ascii="Century Gothic" w:hAnsi="Century Gothic"/>
        </w:rPr>
      </w:pPr>
    </w:p>
    <w:p w14:paraId="60061E4C" w14:textId="77777777" w:rsidR="00C87028" w:rsidRPr="00E03155" w:rsidRDefault="00C87028">
      <w:pPr>
        <w:rPr>
          <w:rFonts w:ascii="Century Gothic" w:hAnsi="Century Gothic"/>
        </w:rPr>
      </w:pPr>
    </w:p>
    <w:p w14:paraId="4DE51AD8" w14:textId="0B14AF5B" w:rsidR="005E6F39" w:rsidRDefault="005D4A73">
      <w:pPr>
        <w:rPr>
          <w:rFonts w:ascii="Century Gothic" w:hAnsi="Century Gothic"/>
          <w:b/>
          <w:u w:val="single"/>
        </w:rPr>
      </w:pPr>
      <w:bookmarkStart w:id="0" w:name="_GoBack"/>
      <w:bookmarkEnd w:id="0"/>
      <w:r w:rsidRPr="005D4A73">
        <w:rPr>
          <w:rFonts w:ascii="Century Gothic" w:hAnsi="Century Gothic"/>
          <w:b/>
          <w:u w:val="single"/>
        </w:rPr>
        <w:t xml:space="preserve">Laboratory Experiences:  </w:t>
      </w:r>
      <w:r w:rsidRPr="00D17783">
        <w:rPr>
          <w:rFonts w:ascii="Century Gothic" w:hAnsi="Century Gothic"/>
          <w:b/>
        </w:rPr>
        <w:t>Each student will be presented with safety rules and procedures concerning laboratory assignments/experiments.  Students are expected to follow the safety precautions and guidelines for performing lab experiments and for appropriate behavior in the laboratory setting.  Failure to comply with the rules will result in removal of student from lab and a grade of “0” for the lab assignment.  You MUST return a signed Science in Motion Contract BEFORE you will be allowed to participate in SIM labs</w:t>
      </w:r>
      <w:proofErr w:type="gramStart"/>
      <w:r w:rsidRPr="00D17783">
        <w:rPr>
          <w:rFonts w:ascii="Century Gothic" w:hAnsi="Century Gothic"/>
          <w:b/>
        </w:rPr>
        <w:t>….non</w:t>
      </w:r>
      <w:proofErr w:type="gramEnd"/>
      <w:r w:rsidRPr="00D17783">
        <w:rPr>
          <w:rFonts w:ascii="Century Gothic" w:hAnsi="Century Gothic"/>
          <w:b/>
        </w:rPr>
        <w:t>-participation in a SIM lab will result in a grade of “0”.</w:t>
      </w:r>
      <w:r w:rsidRPr="005D4A73">
        <w:rPr>
          <w:rFonts w:ascii="Century Gothic" w:hAnsi="Century Gothic"/>
          <w:b/>
          <w:u w:val="single"/>
        </w:rPr>
        <w:t xml:space="preserve">  </w:t>
      </w:r>
    </w:p>
    <w:p w14:paraId="3656B9AB" w14:textId="77777777" w:rsidR="005D4A73" w:rsidRDefault="005D4A73">
      <w:pPr>
        <w:rPr>
          <w:rFonts w:ascii="Century Gothic" w:hAnsi="Century Gothic"/>
          <w:b/>
          <w:u w:val="single"/>
        </w:rPr>
      </w:pPr>
    </w:p>
    <w:p w14:paraId="45FB0818" w14:textId="77777777" w:rsidR="005D4A73" w:rsidRDefault="005D4A73">
      <w:pPr>
        <w:rPr>
          <w:rFonts w:ascii="Century Gothic" w:hAnsi="Century Gothic"/>
          <w:b/>
          <w:u w:val="single"/>
        </w:rPr>
      </w:pPr>
    </w:p>
    <w:p w14:paraId="40E0ABE3" w14:textId="77777777" w:rsidR="00C87028" w:rsidRPr="00E03155" w:rsidRDefault="00C87028">
      <w:pPr>
        <w:rPr>
          <w:rFonts w:ascii="Century Gothic" w:hAnsi="Century Gothic"/>
        </w:rPr>
      </w:pPr>
      <w:r w:rsidRPr="00E03155">
        <w:rPr>
          <w:rFonts w:ascii="Century Gothic" w:hAnsi="Century Gothic"/>
          <w:b/>
          <w:u w:val="single"/>
        </w:rPr>
        <w:t>Classroom rules</w:t>
      </w:r>
      <w:r w:rsidRPr="00E03155">
        <w:rPr>
          <w:rFonts w:ascii="Century Gothic" w:hAnsi="Century Gothic"/>
        </w:rPr>
        <w:t xml:space="preserve">: </w:t>
      </w:r>
    </w:p>
    <w:p w14:paraId="2F67554A" w14:textId="77777777" w:rsidR="00C87028" w:rsidRPr="00E03155" w:rsidRDefault="00C87028">
      <w:pPr>
        <w:rPr>
          <w:rFonts w:ascii="Century Gothic" w:hAnsi="Century Gothic"/>
        </w:rPr>
      </w:pPr>
      <w:r w:rsidRPr="00E03155">
        <w:rPr>
          <w:rFonts w:ascii="Century Gothic" w:hAnsi="Century Gothic"/>
        </w:rPr>
        <w:t>1. Bring all material to class each day.</w:t>
      </w:r>
    </w:p>
    <w:p w14:paraId="4864C309" w14:textId="77777777" w:rsidR="00C87028" w:rsidRPr="00E03155" w:rsidRDefault="00C87028">
      <w:pPr>
        <w:rPr>
          <w:rFonts w:ascii="Century Gothic" w:hAnsi="Century Gothic"/>
        </w:rPr>
      </w:pPr>
      <w:r w:rsidRPr="00E03155">
        <w:rPr>
          <w:rFonts w:ascii="Century Gothic" w:hAnsi="Century Gothic"/>
        </w:rPr>
        <w:t xml:space="preserve">2. Be on time every day; </w:t>
      </w:r>
      <w:proofErr w:type="spellStart"/>
      <w:r w:rsidRPr="00E03155">
        <w:rPr>
          <w:rFonts w:ascii="Century Gothic" w:hAnsi="Century Gothic"/>
        </w:rPr>
        <w:t>tardies</w:t>
      </w:r>
      <w:proofErr w:type="spellEnd"/>
      <w:r w:rsidRPr="00E03155">
        <w:rPr>
          <w:rFonts w:ascii="Century Gothic" w:hAnsi="Century Gothic"/>
        </w:rPr>
        <w:t xml:space="preserve"> are reported to the office.  </w:t>
      </w:r>
    </w:p>
    <w:p w14:paraId="3B9757AA" w14:textId="77777777" w:rsidR="00C87028" w:rsidRPr="00E03155" w:rsidRDefault="00C87028">
      <w:pPr>
        <w:rPr>
          <w:rFonts w:ascii="Century Gothic" w:hAnsi="Century Gothic"/>
        </w:rPr>
      </w:pPr>
      <w:r w:rsidRPr="00E03155">
        <w:rPr>
          <w:rFonts w:ascii="Century Gothic" w:hAnsi="Century Gothic"/>
        </w:rPr>
        <w:t>3. Be in your desk and ready to work when the bell rings.</w:t>
      </w:r>
    </w:p>
    <w:p w14:paraId="0958210A" w14:textId="77777777" w:rsidR="00C87028" w:rsidRPr="00E03155" w:rsidRDefault="00C87028">
      <w:pPr>
        <w:rPr>
          <w:rFonts w:ascii="Century Gothic" w:hAnsi="Century Gothic"/>
          <w:b/>
          <w:u w:val="single"/>
        </w:rPr>
      </w:pPr>
      <w:r w:rsidRPr="00E03155">
        <w:rPr>
          <w:rFonts w:ascii="Century Gothic" w:hAnsi="Century Gothic"/>
        </w:rPr>
        <w:t>4</w:t>
      </w:r>
      <w:r w:rsidRPr="00E03155">
        <w:rPr>
          <w:rFonts w:ascii="Century Gothic" w:hAnsi="Century Gothic"/>
          <w:u w:val="single"/>
        </w:rPr>
        <w:t>. Gum is not allowed</w:t>
      </w:r>
      <w:r w:rsidRPr="00E03155">
        <w:rPr>
          <w:rFonts w:ascii="Century Gothic" w:hAnsi="Century Gothic"/>
        </w:rPr>
        <w:t>; no eating or drinking, except for water.</w:t>
      </w:r>
    </w:p>
    <w:p w14:paraId="1C5C9FF8" w14:textId="77777777" w:rsidR="00C87028" w:rsidRPr="00E03155" w:rsidRDefault="00C87028">
      <w:pPr>
        <w:rPr>
          <w:rFonts w:ascii="Century Gothic" w:hAnsi="Century Gothic"/>
        </w:rPr>
      </w:pPr>
      <w:r w:rsidRPr="00E03155">
        <w:rPr>
          <w:rFonts w:ascii="Century Gothic" w:hAnsi="Century Gothic"/>
        </w:rPr>
        <w:t>5. Follow all school rules.</w:t>
      </w:r>
    </w:p>
    <w:p w14:paraId="70860F49" w14:textId="77777777" w:rsidR="00D85905" w:rsidRPr="00E03155" w:rsidRDefault="00C87028" w:rsidP="005E6F39">
      <w:pPr>
        <w:rPr>
          <w:rFonts w:ascii="Century Gothic" w:hAnsi="Century Gothic"/>
        </w:rPr>
      </w:pPr>
      <w:r w:rsidRPr="00E03155">
        <w:rPr>
          <w:rFonts w:ascii="Century Gothic" w:hAnsi="Century Gothic"/>
        </w:rPr>
        <w:t xml:space="preserve">6. </w:t>
      </w:r>
      <w:r w:rsidR="00D85905" w:rsidRPr="00E03155">
        <w:rPr>
          <w:rFonts w:ascii="Century Gothic" w:hAnsi="Century Gothic"/>
        </w:rPr>
        <w:t xml:space="preserve">Take care of all lab equipment, tables and chairs.  Have respect for other people </w:t>
      </w:r>
      <w:r w:rsidR="005E6F39">
        <w:rPr>
          <w:rFonts w:ascii="Century Gothic" w:hAnsi="Century Gothic"/>
        </w:rPr>
        <w:t xml:space="preserve">and </w:t>
      </w:r>
      <w:r w:rsidR="00D85905" w:rsidRPr="00E03155">
        <w:rPr>
          <w:rFonts w:ascii="Century Gothic" w:hAnsi="Century Gothic"/>
        </w:rPr>
        <w:t xml:space="preserve"> </w:t>
      </w:r>
      <w:r w:rsidR="005E6F39">
        <w:rPr>
          <w:rFonts w:ascii="Century Gothic" w:hAnsi="Century Gothic"/>
        </w:rPr>
        <w:t xml:space="preserve">           </w:t>
      </w:r>
      <w:r w:rsidR="00D85905" w:rsidRPr="00E03155">
        <w:rPr>
          <w:rFonts w:ascii="Century Gothic" w:hAnsi="Century Gothic"/>
        </w:rPr>
        <w:t>their property.</w:t>
      </w:r>
    </w:p>
    <w:p w14:paraId="5743C14A" w14:textId="77777777" w:rsidR="00D85905" w:rsidRPr="00E03155" w:rsidRDefault="00D85905">
      <w:pPr>
        <w:rPr>
          <w:rFonts w:ascii="Century Gothic" w:hAnsi="Century Gothic"/>
        </w:rPr>
      </w:pPr>
      <w:r w:rsidRPr="00E03155">
        <w:rPr>
          <w:rFonts w:ascii="Century Gothic" w:hAnsi="Century Gothic"/>
        </w:rPr>
        <w:t>7.  Wait to be dismissed by teacher.</w:t>
      </w:r>
    </w:p>
    <w:p w14:paraId="13B79040" w14:textId="77777777" w:rsidR="00C87028" w:rsidRPr="00E03155" w:rsidRDefault="00D85905">
      <w:pPr>
        <w:rPr>
          <w:rFonts w:ascii="Century Gothic" w:hAnsi="Century Gothic"/>
          <w:b/>
          <w:u w:val="single"/>
        </w:rPr>
      </w:pPr>
      <w:r w:rsidRPr="00E03155">
        <w:rPr>
          <w:rFonts w:ascii="Century Gothic" w:hAnsi="Century Gothic"/>
        </w:rPr>
        <w:t xml:space="preserve">8.  No Cell Phones/Electronic devices!!!! Unless used during assignments or in-class activities AS DIRECTED BY THE TEACHER.  These will be taken and turned in to </w:t>
      </w:r>
      <w:r w:rsidR="008670F7" w:rsidRPr="00E03155">
        <w:rPr>
          <w:rFonts w:ascii="Century Gothic" w:hAnsi="Century Gothic"/>
        </w:rPr>
        <w:t xml:space="preserve">administration if confiscated during times when not in use for academic purposes. </w:t>
      </w:r>
      <w:r w:rsidR="00C87028" w:rsidRPr="00E03155">
        <w:rPr>
          <w:rFonts w:ascii="Century Gothic" w:hAnsi="Century Gothic"/>
        </w:rPr>
        <w:t xml:space="preserve"> </w:t>
      </w:r>
      <w:r w:rsidR="00C87028" w:rsidRPr="00E03155">
        <w:rPr>
          <w:rFonts w:ascii="Century Gothic" w:hAnsi="Century Gothic"/>
          <w:b/>
          <w:u w:val="single"/>
        </w:rPr>
        <w:t xml:space="preserve"> </w:t>
      </w:r>
    </w:p>
    <w:p w14:paraId="049F31CB" w14:textId="77777777" w:rsidR="001B49DC" w:rsidRPr="00E03155" w:rsidRDefault="001B49DC">
      <w:pPr>
        <w:rPr>
          <w:rFonts w:ascii="Century Gothic" w:hAnsi="Century Gothic"/>
          <w:b/>
          <w:u w:val="single"/>
        </w:rPr>
      </w:pPr>
    </w:p>
    <w:p w14:paraId="44479FB8" w14:textId="77777777" w:rsidR="001B49DC" w:rsidRPr="00E03155" w:rsidRDefault="001B49DC">
      <w:pPr>
        <w:rPr>
          <w:rFonts w:ascii="Century Gothic" w:hAnsi="Century Gothic"/>
        </w:rPr>
      </w:pPr>
      <w:r w:rsidRPr="00E03155">
        <w:rPr>
          <w:rFonts w:ascii="Century Gothic" w:hAnsi="Century Gothic"/>
          <w:b/>
          <w:u w:val="single"/>
        </w:rPr>
        <w:t>Grading Policy</w:t>
      </w:r>
      <w:r w:rsidRPr="00E03155">
        <w:rPr>
          <w:rFonts w:ascii="Century Gothic" w:hAnsi="Century Gothic"/>
        </w:rPr>
        <w:t xml:space="preserve">:  Grades will be based on a point system.  Students will receive points through various methods of assessments.  These methods may include, but are not limited to: homework, class work, laboratory reports, portfolios, projects, quizzes, tests, writing assignments, and class participation.  The percentage grade will be determined by dividing total points by the number of points possible.  Comprehensive </w:t>
      </w:r>
      <w:r w:rsidR="000213EF" w:rsidRPr="00E03155">
        <w:rPr>
          <w:rFonts w:ascii="Century Gothic" w:hAnsi="Century Gothic"/>
        </w:rPr>
        <w:t>nine</w:t>
      </w:r>
      <w:r w:rsidR="004B707D" w:rsidRPr="00E03155">
        <w:rPr>
          <w:rFonts w:ascii="Century Gothic" w:hAnsi="Century Gothic"/>
        </w:rPr>
        <w:t xml:space="preserve"> </w:t>
      </w:r>
      <w:proofErr w:type="gramStart"/>
      <w:r w:rsidRPr="00E03155">
        <w:rPr>
          <w:rFonts w:ascii="Century Gothic" w:hAnsi="Century Gothic"/>
        </w:rPr>
        <w:t>weeks</w:t>
      </w:r>
      <w:proofErr w:type="gramEnd"/>
      <w:r w:rsidRPr="00E03155">
        <w:rPr>
          <w:rFonts w:ascii="Century Gothic" w:hAnsi="Century Gothic"/>
        </w:rPr>
        <w:t xml:space="preserve"> tests will be given.  The percentage will follow board policy.  The final course grade will be determined from the averag</w:t>
      </w:r>
      <w:r w:rsidR="00240860" w:rsidRPr="00E03155">
        <w:rPr>
          <w:rFonts w:ascii="Century Gothic" w:hAnsi="Century Gothic"/>
        </w:rPr>
        <w:t xml:space="preserve">ing </w:t>
      </w:r>
      <w:r w:rsidRPr="00E03155">
        <w:rPr>
          <w:rFonts w:ascii="Century Gothic" w:hAnsi="Century Gothic"/>
        </w:rPr>
        <w:t xml:space="preserve">the </w:t>
      </w:r>
      <w:r w:rsidR="00E41587" w:rsidRPr="00E03155">
        <w:rPr>
          <w:rFonts w:ascii="Century Gothic" w:hAnsi="Century Gothic"/>
        </w:rPr>
        <w:t>nine</w:t>
      </w:r>
      <w:r w:rsidRPr="00E03155">
        <w:rPr>
          <w:rFonts w:ascii="Century Gothic" w:hAnsi="Century Gothic"/>
        </w:rPr>
        <w:t xml:space="preserve"> week’s grades and final exam.</w:t>
      </w:r>
    </w:p>
    <w:p w14:paraId="53128261" w14:textId="77777777" w:rsidR="00EF7106" w:rsidRPr="00E03155" w:rsidRDefault="00EF7106">
      <w:pPr>
        <w:widowControl w:val="0"/>
        <w:rPr>
          <w:rStyle w:val="Strong"/>
          <w:rFonts w:ascii="Century Gothic" w:hAnsi="Century Gothic"/>
          <w:snapToGrid w:val="0"/>
          <w:color w:val="000000"/>
          <w:u w:val="single"/>
        </w:rPr>
      </w:pPr>
    </w:p>
    <w:p w14:paraId="78C56FF7" w14:textId="77777777" w:rsidR="002C711E" w:rsidRPr="002C711E" w:rsidRDefault="002C711E" w:rsidP="002C711E">
      <w:pPr>
        <w:pStyle w:val="Default"/>
        <w:rPr>
          <w:rFonts w:ascii="Century Gothic" w:hAnsi="Century Gothic"/>
          <w:b/>
        </w:rPr>
      </w:pPr>
      <w:r w:rsidRPr="002C711E">
        <w:rPr>
          <w:rFonts w:ascii="Century Gothic" w:hAnsi="Century Gothic"/>
          <w:b/>
        </w:rPr>
        <w:t>Discipline System:</w:t>
      </w:r>
    </w:p>
    <w:p w14:paraId="5A9A4ECF" w14:textId="77777777" w:rsidR="002C711E" w:rsidRPr="002C711E" w:rsidRDefault="002C711E" w:rsidP="002C711E">
      <w:pPr>
        <w:pStyle w:val="Default"/>
        <w:rPr>
          <w:rFonts w:ascii="Century Gothic" w:hAnsi="Century Gothic"/>
        </w:rPr>
      </w:pPr>
      <w:r w:rsidRPr="002C711E">
        <w:rPr>
          <w:rFonts w:ascii="Century Gothic" w:hAnsi="Century Gothic"/>
        </w:rPr>
        <w:t>1. Warning – verbal or written</w:t>
      </w:r>
    </w:p>
    <w:p w14:paraId="43396F20" w14:textId="77777777" w:rsidR="002C711E" w:rsidRPr="002C711E" w:rsidRDefault="002C711E" w:rsidP="002C711E">
      <w:pPr>
        <w:pStyle w:val="Default"/>
        <w:rPr>
          <w:rFonts w:ascii="Century Gothic" w:hAnsi="Century Gothic"/>
        </w:rPr>
      </w:pPr>
      <w:r w:rsidRPr="002C711E">
        <w:rPr>
          <w:rFonts w:ascii="Century Gothic" w:hAnsi="Century Gothic"/>
        </w:rPr>
        <w:t>2. Call parent/student conference</w:t>
      </w:r>
    </w:p>
    <w:p w14:paraId="2CEAFFB2" w14:textId="77777777" w:rsidR="002C711E" w:rsidRPr="002C711E" w:rsidRDefault="002C711E" w:rsidP="002C711E">
      <w:pPr>
        <w:pStyle w:val="Default"/>
        <w:rPr>
          <w:rFonts w:ascii="Century Gothic" w:hAnsi="Century Gothic"/>
        </w:rPr>
      </w:pPr>
      <w:r w:rsidRPr="002C711E">
        <w:rPr>
          <w:rFonts w:ascii="Century Gothic" w:hAnsi="Century Gothic"/>
        </w:rPr>
        <w:t>3. Send directly to an administrator (if offense merits a more immediate response then student will be sent directly to an administrator and a parent will be contacted ASAP)</w:t>
      </w:r>
    </w:p>
    <w:p w14:paraId="62486C05" w14:textId="77777777" w:rsidR="002C711E" w:rsidRPr="002C711E" w:rsidRDefault="002C711E" w:rsidP="002C711E">
      <w:pPr>
        <w:pStyle w:val="Default"/>
        <w:rPr>
          <w:rFonts w:ascii="Century Gothic" w:hAnsi="Century Gothic"/>
          <w:b/>
        </w:rPr>
      </w:pPr>
    </w:p>
    <w:p w14:paraId="4101652C" w14:textId="77777777" w:rsidR="002C711E" w:rsidRDefault="002C711E" w:rsidP="002C711E">
      <w:pPr>
        <w:pStyle w:val="Default"/>
        <w:pBdr>
          <w:bottom w:val="single" w:sz="12" w:space="1" w:color="auto"/>
        </w:pBdr>
        <w:rPr>
          <w:rFonts w:ascii="Century Gothic" w:hAnsi="Century Gothic"/>
          <w:sz w:val="21"/>
          <w:szCs w:val="21"/>
        </w:rPr>
      </w:pPr>
    </w:p>
    <w:p w14:paraId="4B99056E" w14:textId="77777777" w:rsidR="00E25046" w:rsidRDefault="00E25046" w:rsidP="002C711E">
      <w:pPr>
        <w:pStyle w:val="Default"/>
        <w:pBdr>
          <w:bottom w:val="single" w:sz="12" w:space="1" w:color="auto"/>
        </w:pBdr>
        <w:rPr>
          <w:rFonts w:ascii="Century Gothic" w:hAnsi="Century Gothic"/>
          <w:sz w:val="21"/>
          <w:szCs w:val="21"/>
        </w:rPr>
      </w:pPr>
    </w:p>
    <w:p w14:paraId="1299C43A" w14:textId="77777777" w:rsidR="001B49DC" w:rsidRPr="00E03155" w:rsidRDefault="001B49DC">
      <w:pPr>
        <w:widowControl w:val="0"/>
        <w:rPr>
          <w:rFonts w:ascii="Century Gothic" w:hAnsi="Century Gothic"/>
          <w:snapToGrid w:val="0"/>
          <w:color w:val="000000"/>
        </w:rPr>
      </w:pPr>
    </w:p>
    <w:p w14:paraId="41073888" w14:textId="77777777" w:rsidR="001B49DC" w:rsidRPr="00E03155" w:rsidRDefault="001B49DC">
      <w:pPr>
        <w:widowControl w:val="0"/>
        <w:rPr>
          <w:rFonts w:ascii="Century Gothic" w:hAnsi="Century Gothic"/>
          <w:snapToGrid w:val="0"/>
          <w:color w:val="000000"/>
        </w:rPr>
      </w:pPr>
      <w:r w:rsidRPr="00E03155">
        <w:rPr>
          <w:rFonts w:ascii="Century Gothic" w:hAnsi="Century Gothic"/>
          <w:snapToGrid w:val="0"/>
          <w:color w:val="000000"/>
        </w:rPr>
        <w:t xml:space="preserve">This document is subject to change and student will be notified of such changes. </w:t>
      </w:r>
    </w:p>
    <w:p w14:paraId="6E7BEAA2" w14:textId="77777777" w:rsidR="001B49DC" w:rsidRPr="00E03155" w:rsidRDefault="001B49DC">
      <w:pPr>
        <w:widowControl w:val="0"/>
        <w:rPr>
          <w:rFonts w:ascii="Century Gothic" w:hAnsi="Century Gothic"/>
          <w:snapToGrid w:val="0"/>
          <w:color w:val="000000"/>
        </w:rPr>
      </w:pPr>
      <w:r w:rsidRPr="00E03155">
        <w:rPr>
          <w:rFonts w:ascii="Century Gothic" w:hAnsi="Century Gothic"/>
          <w:snapToGrid w:val="0"/>
          <w:color w:val="000000"/>
        </w:rPr>
        <w:t> </w:t>
      </w:r>
    </w:p>
    <w:p w14:paraId="0AD286A2" w14:textId="77777777" w:rsidR="001B49DC" w:rsidRPr="00E03155" w:rsidRDefault="001B49DC">
      <w:pPr>
        <w:widowControl w:val="0"/>
        <w:rPr>
          <w:rFonts w:ascii="Century Gothic" w:hAnsi="Century Gothic"/>
          <w:snapToGrid w:val="0"/>
          <w:color w:val="000000"/>
        </w:rPr>
      </w:pPr>
      <w:r w:rsidRPr="00E03155">
        <w:rPr>
          <w:rFonts w:ascii="Century Gothic" w:hAnsi="Century Gothic"/>
          <w:snapToGrid w:val="0"/>
          <w:color w:val="000000"/>
        </w:rPr>
        <w:t>Student Signature ________________________________</w:t>
      </w:r>
      <w:r w:rsidR="00330FD5" w:rsidRPr="00E03155">
        <w:rPr>
          <w:rFonts w:ascii="Century Gothic" w:hAnsi="Century Gothic"/>
          <w:snapToGrid w:val="0"/>
          <w:color w:val="000000"/>
        </w:rPr>
        <w:t>_______________________</w:t>
      </w:r>
    </w:p>
    <w:p w14:paraId="63E4A9CD" w14:textId="77777777" w:rsidR="001B49DC" w:rsidRPr="00E03155" w:rsidRDefault="001B49DC">
      <w:pPr>
        <w:widowControl w:val="0"/>
        <w:rPr>
          <w:rFonts w:ascii="Century Gothic" w:hAnsi="Century Gothic"/>
          <w:snapToGrid w:val="0"/>
          <w:color w:val="000000"/>
        </w:rPr>
      </w:pPr>
      <w:r w:rsidRPr="00E03155">
        <w:rPr>
          <w:rFonts w:ascii="Century Gothic" w:hAnsi="Century Gothic"/>
          <w:snapToGrid w:val="0"/>
          <w:color w:val="000000"/>
        </w:rPr>
        <w:t> </w:t>
      </w:r>
    </w:p>
    <w:p w14:paraId="6B7A5BFD" w14:textId="77777777" w:rsidR="001B49DC" w:rsidRPr="00E03155" w:rsidRDefault="001B49DC">
      <w:pPr>
        <w:widowControl w:val="0"/>
        <w:rPr>
          <w:rFonts w:ascii="Century Gothic" w:hAnsi="Century Gothic"/>
          <w:snapToGrid w:val="0"/>
          <w:color w:val="000000"/>
        </w:rPr>
      </w:pPr>
      <w:r w:rsidRPr="00E03155">
        <w:rPr>
          <w:rFonts w:ascii="Century Gothic" w:hAnsi="Century Gothic"/>
          <w:snapToGrid w:val="0"/>
          <w:color w:val="000000"/>
        </w:rPr>
        <w:t>Parent Signature _________________________________</w:t>
      </w:r>
      <w:r w:rsidR="00330FD5" w:rsidRPr="00E03155">
        <w:rPr>
          <w:rFonts w:ascii="Century Gothic" w:hAnsi="Century Gothic"/>
          <w:snapToGrid w:val="0"/>
          <w:color w:val="000000"/>
        </w:rPr>
        <w:t>________________________</w:t>
      </w:r>
    </w:p>
    <w:p w14:paraId="4DDBEF00" w14:textId="77777777" w:rsidR="00330FD5" w:rsidRPr="00E03155" w:rsidRDefault="00330FD5">
      <w:pPr>
        <w:widowControl w:val="0"/>
        <w:rPr>
          <w:rFonts w:ascii="Century Gothic" w:hAnsi="Century Gothic"/>
          <w:snapToGrid w:val="0"/>
          <w:color w:val="000000"/>
        </w:rPr>
      </w:pPr>
    </w:p>
    <w:p w14:paraId="264E0A34" w14:textId="77777777" w:rsidR="00330FD5" w:rsidRPr="00E03155" w:rsidRDefault="00330FD5">
      <w:pPr>
        <w:widowControl w:val="0"/>
        <w:rPr>
          <w:rFonts w:ascii="Century Gothic" w:hAnsi="Century Gothic"/>
          <w:snapToGrid w:val="0"/>
          <w:color w:val="000000"/>
        </w:rPr>
      </w:pPr>
      <w:r w:rsidRPr="00E03155">
        <w:rPr>
          <w:rFonts w:ascii="Century Gothic" w:hAnsi="Century Gothic"/>
          <w:snapToGrid w:val="0"/>
          <w:color w:val="000000"/>
        </w:rPr>
        <w:t>Parent e-mail/phone number ________________________________________________</w:t>
      </w:r>
    </w:p>
    <w:p w14:paraId="3461D779" w14:textId="77777777" w:rsidR="001B49DC" w:rsidRPr="00E03155" w:rsidRDefault="001B49DC">
      <w:pPr>
        <w:rPr>
          <w:rFonts w:ascii="Century Gothic" w:hAnsi="Century Gothic"/>
        </w:rPr>
      </w:pPr>
    </w:p>
    <w:sectPr w:rsidR="001B49DC" w:rsidRPr="00E03155" w:rsidSect="00E031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4ECA"/>
    <w:multiLevelType w:val="hybridMultilevel"/>
    <w:tmpl w:val="B8FA0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954"/>
    <w:rsid w:val="00000D22"/>
    <w:rsid w:val="00004076"/>
    <w:rsid w:val="00013084"/>
    <w:rsid w:val="000213EF"/>
    <w:rsid w:val="00030FEE"/>
    <w:rsid w:val="00075147"/>
    <w:rsid w:val="000B46AF"/>
    <w:rsid w:val="000C33FF"/>
    <w:rsid w:val="00167954"/>
    <w:rsid w:val="001B3224"/>
    <w:rsid w:val="001B49DC"/>
    <w:rsid w:val="001C5055"/>
    <w:rsid w:val="00204603"/>
    <w:rsid w:val="002076A5"/>
    <w:rsid w:val="00240860"/>
    <w:rsid w:val="002627CD"/>
    <w:rsid w:val="00266755"/>
    <w:rsid w:val="00295777"/>
    <w:rsid w:val="002C0198"/>
    <w:rsid w:val="002C711E"/>
    <w:rsid w:val="00330FD5"/>
    <w:rsid w:val="0036123E"/>
    <w:rsid w:val="00387F9D"/>
    <w:rsid w:val="003C7E40"/>
    <w:rsid w:val="003D6F51"/>
    <w:rsid w:val="00403741"/>
    <w:rsid w:val="004B2EFC"/>
    <w:rsid w:val="004B707D"/>
    <w:rsid w:val="004C4F2F"/>
    <w:rsid w:val="004E1D27"/>
    <w:rsid w:val="0059601E"/>
    <w:rsid w:val="005D4A73"/>
    <w:rsid w:val="005E1118"/>
    <w:rsid w:val="005E6F39"/>
    <w:rsid w:val="0068431E"/>
    <w:rsid w:val="006C55BE"/>
    <w:rsid w:val="006E6A99"/>
    <w:rsid w:val="006F323A"/>
    <w:rsid w:val="0076783A"/>
    <w:rsid w:val="007818FA"/>
    <w:rsid w:val="00826346"/>
    <w:rsid w:val="00831F34"/>
    <w:rsid w:val="00850CE8"/>
    <w:rsid w:val="008526A5"/>
    <w:rsid w:val="00862E07"/>
    <w:rsid w:val="008670F7"/>
    <w:rsid w:val="008A6BE3"/>
    <w:rsid w:val="008D0614"/>
    <w:rsid w:val="00920961"/>
    <w:rsid w:val="00923F92"/>
    <w:rsid w:val="009E0925"/>
    <w:rsid w:val="009F747C"/>
    <w:rsid w:val="00A02BEC"/>
    <w:rsid w:val="00A234DD"/>
    <w:rsid w:val="00A5287E"/>
    <w:rsid w:val="00A75DE3"/>
    <w:rsid w:val="00A826AC"/>
    <w:rsid w:val="00AB24AA"/>
    <w:rsid w:val="00B77251"/>
    <w:rsid w:val="00B91666"/>
    <w:rsid w:val="00BC663C"/>
    <w:rsid w:val="00C1014F"/>
    <w:rsid w:val="00C55F31"/>
    <w:rsid w:val="00C87028"/>
    <w:rsid w:val="00CE1DF3"/>
    <w:rsid w:val="00D17783"/>
    <w:rsid w:val="00D80357"/>
    <w:rsid w:val="00D85905"/>
    <w:rsid w:val="00DC07C9"/>
    <w:rsid w:val="00E03155"/>
    <w:rsid w:val="00E25046"/>
    <w:rsid w:val="00E41587"/>
    <w:rsid w:val="00E67E02"/>
    <w:rsid w:val="00E71951"/>
    <w:rsid w:val="00E900A3"/>
    <w:rsid w:val="00EF7106"/>
    <w:rsid w:val="00F13465"/>
    <w:rsid w:val="00F22C17"/>
    <w:rsid w:val="00F267B2"/>
    <w:rsid w:val="00FA6858"/>
    <w:rsid w:val="0117B474"/>
    <w:rsid w:val="0431A7E8"/>
    <w:rsid w:val="05AA0510"/>
    <w:rsid w:val="08E1A5D2"/>
    <w:rsid w:val="157C4735"/>
    <w:rsid w:val="18B6AEF4"/>
    <w:rsid w:val="23794678"/>
    <w:rsid w:val="23910B1F"/>
    <w:rsid w:val="2B6B3000"/>
    <w:rsid w:val="3E10E71E"/>
    <w:rsid w:val="58A887C4"/>
    <w:rsid w:val="64DF94D6"/>
    <w:rsid w:val="6B3BF4C4"/>
    <w:rsid w:val="779B64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FAA0B9"/>
  <w15:chartTrackingRefBased/>
  <w15:docId w15:val="{61424B06-858A-4A42-BA29-E0021E221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BalloonText">
    <w:name w:val="Balloon Text"/>
    <w:basedOn w:val="Normal"/>
    <w:link w:val="BalloonTextChar"/>
    <w:rsid w:val="000C33FF"/>
    <w:rPr>
      <w:rFonts w:ascii="Segoe UI" w:hAnsi="Segoe UI" w:cs="Segoe UI"/>
      <w:sz w:val="18"/>
      <w:szCs w:val="18"/>
    </w:rPr>
  </w:style>
  <w:style w:type="character" w:customStyle="1" w:styleId="BalloonTextChar">
    <w:name w:val="Balloon Text Char"/>
    <w:link w:val="BalloonText"/>
    <w:rsid w:val="000C33FF"/>
    <w:rPr>
      <w:rFonts w:ascii="Segoe UI" w:hAnsi="Segoe UI" w:cs="Segoe UI"/>
      <w:sz w:val="18"/>
      <w:szCs w:val="18"/>
    </w:rPr>
  </w:style>
  <w:style w:type="paragraph" w:customStyle="1" w:styleId="Default">
    <w:name w:val="Default"/>
    <w:rsid w:val="002C711E"/>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164795">
      <w:bodyDiv w:val="1"/>
      <w:marLeft w:val="0"/>
      <w:marRight w:val="0"/>
      <w:marTop w:val="0"/>
      <w:marBottom w:val="0"/>
      <w:divBdr>
        <w:top w:val="none" w:sz="0" w:space="0" w:color="auto"/>
        <w:left w:val="none" w:sz="0" w:space="0" w:color="auto"/>
        <w:bottom w:val="none" w:sz="0" w:space="0" w:color="auto"/>
        <w:right w:val="none" w:sz="0" w:space="0" w:color="auto"/>
      </w:divBdr>
      <w:divsChild>
        <w:div w:id="15008572">
          <w:marLeft w:val="0"/>
          <w:marRight w:val="0"/>
          <w:marTop w:val="0"/>
          <w:marBottom w:val="0"/>
          <w:divBdr>
            <w:top w:val="none" w:sz="0" w:space="0" w:color="auto"/>
            <w:left w:val="none" w:sz="0" w:space="0" w:color="auto"/>
            <w:bottom w:val="none" w:sz="0" w:space="0" w:color="auto"/>
            <w:right w:val="none" w:sz="0" w:space="0" w:color="auto"/>
          </w:divBdr>
        </w:div>
        <w:div w:id="166141954">
          <w:marLeft w:val="0"/>
          <w:marRight w:val="0"/>
          <w:marTop w:val="0"/>
          <w:marBottom w:val="0"/>
          <w:divBdr>
            <w:top w:val="none" w:sz="0" w:space="0" w:color="auto"/>
            <w:left w:val="none" w:sz="0" w:space="0" w:color="auto"/>
            <w:bottom w:val="none" w:sz="0" w:space="0" w:color="auto"/>
            <w:right w:val="none" w:sz="0" w:space="0" w:color="auto"/>
          </w:divBdr>
        </w:div>
        <w:div w:id="421226759">
          <w:marLeft w:val="0"/>
          <w:marRight w:val="0"/>
          <w:marTop w:val="0"/>
          <w:marBottom w:val="0"/>
          <w:divBdr>
            <w:top w:val="none" w:sz="0" w:space="0" w:color="auto"/>
            <w:left w:val="none" w:sz="0" w:space="0" w:color="auto"/>
            <w:bottom w:val="none" w:sz="0" w:space="0" w:color="auto"/>
            <w:right w:val="none" w:sz="0" w:space="0" w:color="auto"/>
          </w:divBdr>
        </w:div>
        <w:div w:id="505826655">
          <w:marLeft w:val="0"/>
          <w:marRight w:val="0"/>
          <w:marTop w:val="0"/>
          <w:marBottom w:val="0"/>
          <w:divBdr>
            <w:top w:val="none" w:sz="0" w:space="0" w:color="auto"/>
            <w:left w:val="none" w:sz="0" w:space="0" w:color="auto"/>
            <w:bottom w:val="none" w:sz="0" w:space="0" w:color="auto"/>
            <w:right w:val="none" w:sz="0" w:space="0" w:color="auto"/>
          </w:divBdr>
        </w:div>
        <w:div w:id="638611657">
          <w:marLeft w:val="0"/>
          <w:marRight w:val="0"/>
          <w:marTop w:val="0"/>
          <w:marBottom w:val="0"/>
          <w:divBdr>
            <w:top w:val="none" w:sz="0" w:space="0" w:color="auto"/>
            <w:left w:val="none" w:sz="0" w:space="0" w:color="auto"/>
            <w:bottom w:val="none" w:sz="0" w:space="0" w:color="auto"/>
            <w:right w:val="none" w:sz="0" w:space="0" w:color="auto"/>
          </w:divBdr>
        </w:div>
        <w:div w:id="1245261463">
          <w:marLeft w:val="0"/>
          <w:marRight w:val="0"/>
          <w:marTop w:val="0"/>
          <w:marBottom w:val="0"/>
          <w:divBdr>
            <w:top w:val="none" w:sz="0" w:space="0" w:color="auto"/>
            <w:left w:val="none" w:sz="0" w:space="0" w:color="auto"/>
            <w:bottom w:val="none" w:sz="0" w:space="0" w:color="auto"/>
            <w:right w:val="none" w:sz="0" w:space="0" w:color="auto"/>
          </w:divBdr>
        </w:div>
        <w:div w:id="1418672337">
          <w:marLeft w:val="0"/>
          <w:marRight w:val="0"/>
          <w:marTop w:val="0"/>
          <w:marBottom w:val="0"/>
          <w:divBdr>
            <w:top w:val="none" w:sz="0" w:space="0" w:color="auto"/>
            <w:left w:val="none" w:sz="0" w:space="0" w:color="auto"/>
            <w:bottom w:val="none" w:sz="0" w:space="0" w:color="auto"/>
            <w:right w:val="none" w:sz="0" w:space="0" w:color="auto"/>
          </w:divBdr>
        </w:div>
        <w:div w:id="1529177960">
          <w:marLeft w:val="0"/>
          <w:marRight w:val="0"/>
          <w:marTop w:val="0"/>
          <w:marBottom w:val="0"/>
          <w:divBdr>
            <w:top w:val="none" w:sz="0" w:space="0" w:color="auto"/>
            <w:left w:val="none" w:sz="0" w:space="0" w:color="auto"/>
            <w:bottom w:val="none" w:sz="0" w:space="0" w:color="auto"/>
            <w:right w:val="none" w:sz="0" w:space="0" w:color="auto"/>
          </w:divBdr>
        </w:div>
        <w:div w:id="1764645156">
          <w:marLeft w:val="0"/>
          <w:marRight w:val="0"/>
          <w:marTop w:val="0"/>
          <w:marBottom w:val="0"/>
          <w:divBdr>
            <w:top w:val="none" w:sz="0" w:space="0" w:color="auto"/>
            <w:left w:val="none" w:sz="0" w:space="0" w:color="auto"/>
            <w:bottom w:val="none" w:sz="0" w:space="0" w:color="auto"/>
            <w:right w:val="none" w:sz="0" w:space="0" w:color="auto"/>
          </w:divBdr>
        </w:div>
        <w:div w:id="1977948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BIOLOGY SYLLABUS</vt:lpstr>
    </vt:vector>
  </TitlesOfParts>
  <Company>home</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SYLLABUS</dc:title>
  <dc:subject/>
  <dc:creator>Preferred Customer</dc:creator>
  <cp:keywords/>
  <dc:description/>
  <cp:lastModifiedBy>Polly Davis</cp:lastModifiedBy>
  <cp:revision>4</cp:revision>
  <cp:lastPrinted>2017-08-04T16:17:00Z</cp:lastPrinted>
  <dcterms:created xsi:type="dcterms:W3CDTF">2021-07-30T15:09:00Z</dcterms:created>
  <dcterms:modified xsi:type="dcterms:W3CDTF">2021-07-30T15:09:00Z</dcterms:modified>
</cp:coreProperties>
</file>